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bookmarkStart w:id="0" w:name="_GoBack"/>
      <w:r>
        <w:rPr>
          <w:rStyle w:val="c9"/>
          <w:b/>
          <w:bCs/>
          <w:color w:val="000000"/>
        </w:rPr>
        <w:t>ПРИЗНАКИ  ОДАРЁННОСТИ   ДЕТЕЙ   РАЗНОГО   ВОЗРАСТА (ПО А. И. ДОРОВСКОМУ).</w:t>
      </w:r>
    </w:p>
    <w:bookmarkEnd w:id="0"/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Раннее детство (1-3 года):</w:t>
      </w:r>
      <w:r>
        <w:rPr>
          <w:rStyle w:val="c1"/>
          <w:color w:val="000000"/>
          <w:sz w:val="28"/>
          <w:szCs w:val="28"/>
        </w:rPr>
        <w:t> неуёмное любопытство, бесконечные вопросы, умение следить за несколькими событиями, большой словарный запас, увлечённость словесным раскрашиванием, развитая речь, употребление сложных слов и предложений (развёрнутых). Повышенная концентрация внимания на чём-то одном, упорство в достижении результата в сфере, которая ему интересна, способности к рисованию, музыке, счёту, нетерпеливость и порывистость, изобретательность и богатая фантазия.</w:t>
      </w:r>
    </w:p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      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Дошкольный период (4-7 лет):</w:t>
      </w:r>
      <w:r>
        <w:rPr>
          <w:rStyle w:val="c1"/>
          <w:color w:val="000000"/>
          <w:sz w:val="28"/>
          <w:szCs w:val="28"/>
        </w:rPr>
        <w:t> отличная память, интуитивные скачки (перескакивание через "этажи"), яркое воображение, нечеткость в разграничении реальности и фантазии, преувеличенные страхи, эгоцентризм, тонкая моторная координация, предпочитает общество старших детей и взрослых.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Добр</w:t>
      </w:r>
      <w:proofErr w:type="gramEnd"/>
      <w:r>
        <w:rPr>
          <w:rStyle w:val="c1"/>
          <w:color w:val="000000"/>
          <w:sz w:val="28"/>
          <w:szCs w:val="28"/>
        </w:rPr>
        <w:t>, открыт, понятлив; превосходное владение искусством речевой коммуникации; громадная любознательность, изобретение собственных слов, склонность к активному исследованию окружающего; острое реагирование на несправедливость.</w:t>
      </w:r>
    </w:p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</w:rPr>
        <w:t>        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Школьный период (8-17 лет):</w:t>
      </w:r>
      <w:r>
        <w:rPr>
          <w:rStyle w:val="c1"/>
          <w:color w:val="000000"/>
          <w:sz w:val="28"/>
          <w:szCs w:val="28"/>
        </w:rPr>
        <w:t xml:space="preserve"> успех во многих начинаниях, высокие результаты, потребность в коллекционировании, классификации, с удовольствием принимает сложные и долгосрочные задания, великолепное чувство юмора, развитая оперативная память,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логического мышления, выраженная установка на творческое выполнение заданий, владение основными компонентами умения учиться, оригинальность словесных ассоциаций, построение четкого образа предстоящей деятельности, создание в воображении альтернативных систем.</w:t>
      </w:r>
      <w:proofErr w:type="gramEnd"/>
    </w:p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Взрослый период (после 18 лет):</w:t>
      </w:r>
      <w:r>
        <w:rPr>
          <w:rStyle w:val="c1"/>
          <w:color w:val="000000"/>
          <w:sz w:val="28"/>
          <w:szCs w:val="28"/>
        </w:rPr>
        <w:t xml:space="preserve"> Легкость усвоения новых идей и знаний, комбинирование знаний оригинальными способами, гибкость в концепциях, способах действий, социальных ситуациях. Отлично развиты навыки общения, открыт, дружелюбен, ценит юмор. Живое и непосредственное воображение. Не подавляет своих чувств и эмоций. </w:t>
      </w:r>
      <w:proofErr w:type="gramStart"/>
      <w:r>
        <w:rPr>
          <w:rStyle w:val="c1"/>
          <w:color w:val="000000"/>
          <w:sz w:val="28"/>
          <w:szCs w:val="28"/>
        </w:rPr>
        <w:t>Активен</w:t>
      </w:r>
      <w:proofErr w:type="gramEnd"/>
      <w:r>
        <w:rPr>
          <w:rStyle w:val="c1"/>
          <w:color w:val="000000"/>
          <w:sz w:val="28"/>
          <w:szCs w:val="28"/>
        </w:rPr>
        <w:t xml:space="preserve">, настойчив, энергичен, склонен к риску. </w:t>
      </w:r>
      <w:proofErr w:type="gramStart"/>
      <w:r>
        <w:rPr>
          <w:rStyle w:val="c1"/>
          <w:color w:val="000000"/>
          <w:sz w:val="28"/>
          <w:szCs w:val="28"/>
        </w:rPr>
        <w:t>Нетерпелив</w:t>
      </w:r>
      <w:proofErr w:type="gramEnd"/>
      <w:r>
        <w:rPr>
          <w:rStyle w:val="c1"/>
          <w:color w:val="000000"/>
          <w:sz w:val="28"/>
          <w:szCs w:val="28"/>
        </w:rPr>
        <w:t xml:space="preserve"> при выполнении рутинной работы, предпочитает сложные задания. </w:t>
      </w:r>
      <w:proofErr w:type="gramStart"/>
      <w:r>
        <w:rPr>
          <w:rStyle w:val="c1"/>
          <w:color w:val="000000"/>
          <w:sz w:val="28"/>
          <w:szCs w:val="28"/>
        </w:rPr>
        <w:t>Независим</w:t>
      </w:r>
      <w:proofErr w:type="gramEnd"/>
      <w:r>
        <w:rPr>
          <w:rStyle w:val="c1"/>
          <w:color w:val="000000"/>
          <w:sz w:val="28"/>
          <w:szCs w:val="28"/>
        </w:rPr>
        <w:t xml:space="preserve"> в суждениях, поведении.</w:t>
      </w:r>
    </w:p>
    <w:p w:rsidR="00DA3BDE" w:rsidRDefault="00DA3BDE" w:rsidP="00DA3B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В настоящее время выделено уже значительное разнообразие видов человеческой одаренности. </w:t>
      </w:r>
      <w:proofErr w:type="gramStart"/>
      <w:r>
        <w:rPr>
          <w:rStyle w:val="c1"/>
          <w:color w:val="000000"/>
          <w:sz w:val="28"/>
          <w:szCs w:val="28"/>
        </w:rPr>
        <w:t>В их числе - общая интеллектуальная, художественная, творческая, социальная (лидерская, коммуникативная), психомоторная, которые проявляются уже в дошкольный период.</w:t>
      </w:r>
      <w:proofErr w:type="gramEnd"/>
    </w:p>
    <w:p w:rsidR="00D86790" w:rsidRDefault="00D86790"/>
    <w:sectPr w:rsidR="00D8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D86790"/>
    <w:rsid w:val="00D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BDE"/>
  </w:style>
  <w:style w:type="character" w:customStyle="1" w:styleId="c6">
    <w:name w:val="c6"/>
    <w:basedOn w:val="a0"/>
    <w:rsid w:val="00DA3BDE"/>
  </w:style>
  <w:style w:type="character" w:customStyle="1" w:styleId="c1">
    <w:name w:val="c1"/>
    <w:basedOn w:val="a0"/>
    <w:rsid w:val="00DA3BDE"/>
  </w:style>
  <w:style w:type="character" w:customStyle="1" w:styleId="c19">
    <w:name w:val="c19"/>
    <w:basedOn w:val="a0"/>
    <w:rsid w:val="00DA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3BDE"/>
  </w:style>
  <w:style w:type="character" w:customStyle="1" w:styleId="c6">
    <w:name w:val="c6"/>
    <w:basedOn w:val="a0"/>
    <w:rsid w:val="00DA3BDE"/>
  </w:style>
  <w:style w:type="character" w:customStyle="1" w:styleId="c1">
    <w:name w:val="c1"/>
    <w:basedOn w:val="a0"/>
    <w:rsid w:val="00DA3BDE"/>
  </w:style>
  <w:style w:type="character" w:customStyle="1" w:styleId="c19">
    <w:name w:val="c19"/>
    <w:basedOn w:val="a0"/>
    <w:rsid w:val="00DA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2022-04-29T05:03:00Z</dcterms:created>
  <dcterms:modified xsi:type="dcterms:W3CDTF">2022-04-29T05:04:00Z</dcterms:modified>
</cp:coreProperties>
</file>